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495E9" w14:textId="77777777" w:rsidR="00582152" w:rsidRDefault="009E17FC">
      <w:pPr>
        <w:jc w:val="center"/>
        <w:rPr>
          <w:b/>
          <w:bCs/>
        </w:rPr>
      </w:pPr>
      <w:bookmarkStart w:id="0" w:name="_GoBack"/>
      <w:bookmarkEnd w:id="0"/>
      <w:r>
        <w:rPr>
          <w:b/>
          <w:noProof/>
          <w:lang w:val="en-US"/>
        </w:rPr>
        <w:drawing>
          <wp:inline distT="0" distB="0" distL="0" distR="0" wp14:anchorId="40349623" wp14:editId="40349624">
            <wp:extent cx="692150" cy="679450"/>
            <wp:effectExtent l="0" t="0" r="0" b="6350"/>
            <wp:docPr id="1" name="Picture 1" descr="Description: ptl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ptlk"/>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2150" cy="679450"/>
                    </a:xfrm>
                    <a:prstGeom prst="rect">
                      <a:avLst/>
                    </a:prstGeom>
                    <a:noFill/>
                    <a:ln>
                      <a:noFill/>
                    </a:ln>
                  </pic:spPr>
                </pic:pic>
              </a:graphicData>
            </a:graphic>
          </wp:inline>
        </w:drawing>
      </w:r>
    </w:p>
    <w:p w14:paraId="403495EA" w14:textId="77777777" w:rsidR="00582152" w:rsidRPr="00AA11AC" w:rsidRDefault="00582152">
      <w:pPr>
        <w:jc w:val="center"/>
        <w:rPr>
          <w:bCs/>
          <w:caps/>
          <w:lang w:val="en-US"/>
        </w:rPr>
      </w:pPr>
    </w:p>
    <w:p w14:paraId="403495EB" w14:textId="77777777" w:rsidR="009E17FC" w:rsidRPr="00AA11AC" w:rsidRDefault="009E17FC">
      <w:pPr>
        <w:jc w:val="center"/>
        <w:rPr>
          <w:bCs/>
          <w:caps/>
          <w:lang w:val="en-US"/>
        </w:rPr>
        <w:sectPr w:rsidR="009E17FC" w:rsidRPr="00AA11AC" w:rsidSect="00E903D6">
          <w:headerReference w:type="default" r:id="rId12"/>
          <w:footerReference w:type="default" r:id="rId13"/>
          <w:pgSz w:w="11906" w:h="16838"/>
          <w:pgMar w:top="1134" w:right="567" w:bottom="1134" w:left="1701" w:header="454" w:footer="291" w:gutter="0"/>
          <w:cols w:space="708"/>
          <w:docGrid w:linePitch="360"/>
        </w:sectPr>
      </w:pPr>
    </w:p>
    <w:p w14:paraId="403495EC" w14:textId="77777777" w:rsidR="00F34C0A" w:rsidRDefault="00F34C0A" w:rsidP="00F34C0A">
      <w:pPr>
        <w:jc w:val="center"/>
        <w:rPr>
          <w:b/>
          <w:bCs/>
          <w:caps/>
          <w:sz w:val="28"/>
          <w:szCs w:val="28"/>
        </w:rPr>
      </w:pPr>
      <w:r>
        <w:rPr>
          <w:b/>
          <w:bCs/>
          <w:caps/>
          <w:sz w:val="28"/>
          <w:szCs w:val="28"/>
          <w:lang w:val="en-US"/>
        </w:rPr>
        <w:t>Panev</w:t>
      </w:r>
      <w:r>
        <w:rPr>
          <w:b/>
          <w:bCs/>
          <w:caps/>
          <w:sz w:val="28"/>
          <w:szCs w:val="28"/>
        </w:rPr>
        <w:t>ėžio Teritorinė ligonių kasa</w:t>
      </w:r>
    </w:p>
    <w:p w14:paraId="403495ED" w14:textId="77777777" w:rsidR="00F34C0A" w:rsidRDefault="00F34C0A" w:rsidP="00F34C0A">
      <w:pPr>
        <w:rPr>
          <w:lang w:val="en-US"/>
        </w:rPr>
      </w:pPr>
    </w:p>
    <w:p w14:paraId="403495EE" w14:textId="77777777" w:rsidR="00F34C0A" w:rsidRDefault="00F34C0A" w:rsidP="00F34C0A"/>
    <w:p w14:paraId="403495EF" w14:textId="77777777" w:rsidR="00F34C0A" w:rsidRDefault="00F34C0A" w:rsidP="00F34C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1924"/>
        <w:gridCol w:w="236"/>
        <w:gridCol w:w="540"/>
        <w:gridCol w:w="1980"/>
      </w:tblGrid>
      <w:tr w:rsidR="002B6749" w14:paraId="2218946F" w14:textId="77777777" w:rsidTr="002B6749">
        <w:trPr>
          <w:cantSplit/>
        </w:trPr>
        <w:tc>
          <w:tcPr>
            <w:tcW w:w="4860" w:type="dxa"/>
            <w:vMerge w:val="restart"/>
            <w:tcBorders>
              <w:top w:val="nil"/>
              <w:left w:val="nil"/>
              <w:bottom w:val="nil"/>
              <w:right w:val="nil"/>
            </w:tcBorders>
            <w:hideMark/>
          </w:tcPr>
          <w:p w14:paraId="22F7A077" w14:textId="6B0A7209" w:rsidR="002B6749" w:rsidRDefault="002B6749" w:rsidP="00163E03">
            <w:pPr>
              <w:pStyle w:val="prastasiniatinklio"/>
              <w:spacing w:before="0" w:beforeAutospacing="0" w:after="0" w:afterAutospacing="0"/>
              <w:rPr>
                <w:lang w:val="lt-LT"/>
              </w:rPr>
            </w:pPr>
            <w:r>
              <w:rPr>
                <w:lang w:val="lt-LT"/>
              </w:rPr>
              <w:t>Anykščių rajono savivaldybės administracij</w:t>
            </w:r>
            <w:r w:rsidR="00163E03">
              <w:rPr>
                <w:lang w:val="lt-LT"/>
              </w:rPr>
              <w:t>ai</w:t>
            </w:r>
          </w:p>
        </w:tc>
        <w:tc>
          <w:tcPr>
            <w:tcW w:w="1924" w:type="dxa"/>
            <w:tcBorders>
              <w:top w:val="nil"/>
              <w:left w:val="nil"/>
              <w:bottom w:val="nil"/>
              <w:right w:val="nil"/>
            </w:tcBorders>
            <w:hideMark/>
          </w:tcPr>
          <w:p w14:paraId="10D3AABC" w14:textId="50F156A7" w:rsidR="002B6749" w:rsidRDefault="002B6749" w:rsidP="002B6749">
            <w:pPr>
              <w:jc w:val="center"/>
            </w:pPr>
            <w:r>
              <w:t xml:space="preserve">             2019-11-</w:t>
            </w:r>
          </w:p>
        </w:tc>
        <w:tc>
          <w:tcPr>
            <w:tcW w:w="236" w:type="dxa"/>
            <w:tcBorders>
              <w:top w:val="nil"/>
              <w:left w:val="nil"/>
              <w:bottom w:val="nil"/>
              <w:right w:val="nil"/>
            </w:tcBorders>
          </w:tcPr>
          <w:p w14:paraId="234995F0" w14:textId="77777777" w:rsidR="002B6749" w:rsidRDefault="002B6749">
            <w:pPr>
              <w:jc w:val="right"/>
            </w:pPr>
          </w:p>
        </w:tc>
        <w:tc>
          <w:tcPr>
            <w:tcW w:w="540" w:type="dxa"/>
            <w:tcBorders>
              <w:top w:val="nil"/>
              <w:left w:val="nil"/>
              <w:bottom w:val="nil"/>
              <w:right w:val="nil"/>
            </w:tcBorders>
            <w:hideMark/>
          </w:tcPr>
          <w:p w14:paraId="5909CF09" w14:textId="77777777" w:rsidR="002B6749" w:rsidRDefault="002B6749">
            <w:pPr>
              <w:jc w:val="center"/>
            </w:pPr>
            <w:r>
              <w:t>Nr.</w:t>
            </w:r>
          </w:p>
        </w:tc>
        <w:tc>
          <w:tcPr>
            <w:tcW w:w="1980" w:type="dxa"/>
            <w:tcBorders>
              <w:top w:val="nil"/>
              <w:left w:val="nil"/>
              <w:bottom w:val="nil"/>
              <w:right w:val="nil"/>
            </w:tcBorders>
          </w:tcPr>
          <w:p w14:paraId="6858649C" w14:textId="77777777" w:rsidR="002B6749" w:rsidRDefault="002B6749">
            <w:pPr>
              <w:pStyle w:val="prastasiniatinklio"/>
              <w:spacing w:before="0" w:beforeAutospacing="0" w:after="0" w:afterAutospacing="0"/>
              <w:rPr>
                <w:lang w:val="lt-LT"/>
              </w:rPr>
            </w:pPr>
          </w:p>
        </w:tc>
      </w:tr>
      <w:tr w:rsidR="002B6749" w14:paraId="6E58BDE3" w14:textId="77777777" w:rsidTr="00C6558A">
        <w:trPr>
          <w:cantSplit/>
        </w:trPr>
        <w:tc>
          <w:tcPr>
            <w:tcW w:w="4860" w:type="dxa"/>
            <w:vMerge/>
            <w:tcBorders>
              <w:top w:val="nil"/>
              <w:left w:val="nil"/>
              <w:bottom w:val="nil"/>
              <w:right w:val="nil"/>
            </w:tcBorders>
            <w:vAlign w:val="center"/>
            <w:hideMark/>
          </w:tcPr>
          <w:p w14:paraId="24031F0C" w14:textId="77777777" w:rsidR="002B6749" w:rsidRDefault="002B6749"/>
        </w:tc>
        <w:tc>
          <w:tcPr>
            <w:tcW w:w="2160" w:type="dxa"/>
            <w:gridSpan w:val="2"/>
            <w:tcBorders>
              <w:top w:val="nil"/>
              <w:left w:val="nil"/>
              <w:bottom w:val="nil"/>
              <w:right w:val="nil"/>
            </w:tcBorders>
            <w:hideMark/>
          </w:tcPr>
          <w:p w14:paraId="26CAD618" w14:textId="5596137E" w:rsidR="002B6749" w:rsidRDefault="002B6749">
            <w:pPr>
              <w:jc w:val="center"/>
            </w:pPr>
          </w:p>
        </w:tc>
        <w:tc>
          <w:tcPr>
            <w:tcW w:w="540" w:type="dxa"/>
            <w:tcBorders>
              <w:top w:val="nil"/>
              <w:left w:val="nil"/>
              <w:bottom w:val="nil"/>
              <w:right w:val="nil"/>
            </w:tcBorders>
            <w:hideMark/>
          </w:tcPr>
          <w:p w14:paraId="4E841C2D" w14:textId="5FEE13E4" w:rsidR="002B6749" w:rsidRDefault="002B6749">
            <w:pPr>
              <w:jc w:val="center"/>
            </w:pPr>
          </w:p>
        </w:tc>
        <w:tc>
          <w:tcPr>
            <w:tcW w:w="1980" w:type="dxa"/>
            <w:tcBorders>
              <w:top w:val="nil"/>
              <w:left w:val="nil"/>
              <w:bottom w:val="nil"/>
              <w:right w:val="nil"/>
            </w:tcBorders>
            <w:hideMark/>
          </w:tcPr>
          <w:p w14:paraId="3D39D2CC" w14:textId="4B7DECA4" w:rsidR="002B6749" w:rsidRDefault="002B6749">
            <w:pPr>
              <w:pStyle w:val="prastasiniatinklio"/>
              <w:spacing w:before="0" w:beforeAutospacing="0" w:after="0" w:afterAutospacing="0"/>
              <w:rPr>
                <w:lang w:val="lt-LT"/>
              </w:rPr>
            </w:pPr>
          </w:p>
        </w:tc>
      </w:tr>
      <w:tr w:rsidR="002B6749" w14:paraId="04F0D6D8" w14:textId="77777777" w:rsidTr="00C6558A">
        <w:trPr>
          <w:cantSplit/>
        </w:trPr>
        <w:tc>
          <w:tcPr>
            <w:tcW w:w="4860" w:type="dxa"/>
            <w:vMerge/>
            <w:tcBorders>
              <w:top w:val="nil"/>
              <w:left w:val="nil"/>
              <w:bottom w:val="nil"/>
              <w:right w:val="nil"/>
            </w:tcBorders>
            <w:vAlign w:val="center"/>
            <w:hideMark/>
          </w:tcPr>
          <w:p w14:paraId="5D79AF3D" w14:textId="77777777" w:rsidR="002B6749" w:rsidRDefault="002B6749"/>
        </w:tc>
        <w:tc>
          <w:tcPr>
            <w:tcW w:w="4680" w:type="dxa"/>
            <w:gridSpan w:val="4"/>
            <w:tcBorders>
              <w:top w:val="nil"/>
              <w:left w:val="nil"/>
              <w:bottom w:val="nil"/>
              <w:right w:val="nil"/>
            </w:tcBorders>
          </w:tcPr>
          <w:p w14:paraId="2044A814" w14:textId="77777777" w:rsidR="002B6749" w:rsidRDefault="002B6749">
            <w:pPr>
              <w:pStyle w:val="prastasiniatinklio"/>
              <w:spacing w:before="0" w:beforeAutospacing="0" w:after="0" w:afterAutospacing="0"/>
              <w:rPr>
                <w:u w:val="double"/>
                <w:lang w:val="lt-LT"/>
              </w:rPr>
            </w:pPr>
          </w:p>
        </w:tc>
      </w:tr>
      <w:tr w:rsidR="002B6749" w14:paraId="039C8F0E" w14:textId="77777777" w:rsidTr="002B6749">
        <w:trPr>
          <w:cantSplit/>
          <w:trHeight w:val="540"/>
        </w:trPr>
        <w:tc>
          <w:tcPr>
            <w:tcW w:w="9540" w:type="dxa"/>
            <w:gridSpan w:val="5"/>
            <w:tcBorders>
              <w:top w:val="nil"/>
              <w:left w:val="nil"/>
              <w:bottom w:val="nil"/>
              <w:right w:val="nil"/>
            </w:tcBorders>
          </w:tcPr>
          <w:p w14:paraId="266ECC33" w14:textId="77777777" w:rsidR="002B6749" w:rsidRDefault="002B6749">
            <w:pPr>
              <w:pStyle w:val="prastasiniatinklio"/>
              <w:spacing w:before="0" w:beforeAutospacing="0" w:after="0" w:afterAutospacing="0"/>
              <w:rPr>
                <w:u w:val="double"/>
                <w:lang w:val="lt-LT"/>
              </w:rPr>
            </w:pPr>
          </w:p>
        </w:tc>
      </w:tr>
    </w:tbl>
    <w:p w14:paraId="1F3627A0" w14:textId="77777777" w:rsidR="00C6558A" w:rsidRDefault="00C6558A" w:rsidP="00C6558A">
      <w:pPr>
        <w:autoSpaceDN w:val="0"/>
        <w:rPr>
          <w:b/>
        </w:rPr>
      </w:pPr>
      <w:r>
        <w:rPr>
          <w:b/>
        </w:rPr>
        <w:t>DĖL PATALPŲ PANAUDOS</w:t>
      </w:r>
    </w:p>
    <w:p w14:paraId="7B9AF0B9" w14:textId="77777777" w:rsidR="00C6558A" w:rsidRDefault="00C6558A" w:rsidP="00C6558A">
      <w:pPr>
        <w:autoSpaceDN w:val="0"/>
      </w:pPr>
    </w:p>
    <w:p w14:paraId="0211F3FA" w14:textId="284BCF4F" w:rsidR="00C6558A" w:rsidRDefault="00C6558A" w:rsidP="00C6558A">
      <w:pPr>
        <w:autoSpaceDN w:val="0"/>
        <w:jc w:val="both"/>
      </w:pPr>
      <w:r>
        <w:tab/>
        <w:t>Panevėžio teritorinė ligonių kasa (toliau – Panevėžio TLK), vadovaudamasi Lietuvos Respublikos</w:t>
      </w:r>
      <w:r w:rsidR="00763DE7">
        <w:t xml:space="preserve"> (toliau – LR)</w:t>
      </w:r>
      <w:r>
        <w:t xml:space="preserve"> sveikatos draudimo įstatymo 33 straipsniu, teikia viešąsias paslaugas (toliau – paslaugas) gyventojams. Šiuo metu Anykščių rajono savivaldybės gyventojams paslaugos yra teikiamos VšĮ Anykščių rajono savivaldybės pirminės sveikatos priežiūros centro</w:t>
      </w:r>
      <w:r w:rsidR="009245BB">
        <w:t xml:space="preserve"> (toliau – PSPC)</w:t>
      </w:r>
      <w:r>
        <w:t xml:space="preserve"> patalpose, adresu V. Kudirkos g. 1, Anykščiai. Čia yra tvarkomi šio rajono draudžiamų privalomuoju sveikatos draudimu gyventojų draudimo duomenys ir dokumentai, išduodamos Europos sveikatos draudimo kortelės, teikiama informacija sveikatos draudimo klausimais. Visos paslaugos gyventojams teikiamos neatlygintinai.</w:t>
      </w:r>
    </w:p>
    <w:p w14:paraId="05C98096" w14:textId="1CEF72DD" w:rsidR="00C6558A" w:rsidRDefault="00C6558A" w:rsidP="00C6558A">
      <w:pPr>
        <w:autoSpaceDN w:val="0"/>
        <w:ind w:firstLine="720"/>
        <w:jc w:val="both"/>
      </w:pPr>
      <w:r>
        <w:t>2015 m. sausio 11 d. Panevėžio TLK sudarė Savivaldybės materialiojo turto nuomos sutartį</w:t>
      </w:r>
      <w:r w:rsidR="00763DE7">
        <w:t xml:space="preserve"> Nr. 1-SU-10-3 (toliau – Sutartis)</w:t>
      </w:r>
      <w:r>
        <w:t xml:space="preserve"> su Anykšči</w:t>
      </w:r>
      <w:r w:rsidR="00B772EB">
        <w:t xml:space="preserve">ų rajono savivaldybe, atstovaujama Anykščių rajono savivaldybės administracijos, </w:t>
      </w:r>
      <w:r>
        <w:t>dėl patalpų</w:t>
      </w:r>
      <w:r w:rsidR="00763DE7">
        <w:t xml:space="preserve"> (</w:t>
      </w:r>
      <w:r w:rsidR="009245BB">
        <w:t>adre</w:t>
      </w:r>
      <w:r w:rsidR="00763DE7">
        <w:t>su V. Kudirkos g. 14, Anykščiai)</w:t>
      </w:r>
      <w:r>
        <w:t xml:space="preserve"> nuomos. Sutartis galioja iki 2020 m. sausio 11 d.</w:t>
      </w:r>
    </w:p>
    <w:p w14:paraId="1E56A7E7" w14:textId="08778F07" w:rsidR="00C6558A" w:rsidRDefault="00C6558A" w:rsidP="00C6558A">
      <w:pPr>
        <w:autoSpaceDN w:val="0"/>
        <w:ind w:firstLine="720"/>
        <w:jc w:val="both"/>
      </w:pPr>
      <w:r>
        <w:t>Atsižvelgdam</w:t>
      </w:r>
      <w:r w:rsidR="00763DE7">
        <w:t>i</w:t>
      </w:r>
      <w:r>
        <w:t xml:space="preserve"> į tai, kad </w:t>
      </w:r>
      <w:r w:rsidR="009245BB">
        <w:t>PSPC</w:t>
      </w:r>
      <w:r>
        <w:t xml:space="preserve"> pastatą </w:t>
      </w:r>
      <w:r w:rsidR="009245BB">
        <w:t>nuosavybės</w:t>
      </w:r>
      <w:r>
        <w:t xml:space="preserve"> teise va</w:t>
      </w:r>
      <w:r w:rsidR="00763DE7">
        <w:t>ldo Anykščių rajono savivaldybė</w:t>
      </w:r>
      <w:r>
        <w:t xml:space="preserve"> ir</w:t>
      </w:r>
      <w:r w:rsidR="00763DE7">
        <w:t>,</w:t>
      </w:r>
      <w:r>
        <w:t xml:space="preserve"> vadovaudamiesi </w:t>
      </w:r>
      <w:r w:rsidR="00763DE7">
        <w:t>LR</w:t>
      </w:r>
      <w:r>
        <w:t xml:space="preserve"> valstybės ir savivaldybių turto valdymo, naudojimo ir disponavimo juo įstatymo 14 straipsniu, prašome Jūsų perduoti Panevėžio TLK, kaip valstybines funkcijas įgyvendinančiam subjektui</w:t>
      </w:r>
      <w:r w:rsidR="00763DE7">
        <w:t>, panaudos pagrindais 10 (dešimt</w:t>
      </w:r>
      <w:r>
        <w:t>) metų laikinai ne</w:t>
      </w:r>
      <w:r w:rsidR="00763DE7">
        <w:t>atlygintinai valdyti ir naudoti</w:t>
      </w:r>
      <w:r>
        <w:t xml:space="preserve"> </w:t>
      </w:r>
      <w:r w:rsidR="009245BB">
        <w:t>PSPC</w:t>
      </w:r>
      <w:r w:rsidR="00EC4B78">
        <w:t xml:space="preserve"> pastate</w:t>
      </w:r>
      <w:r w:rsidR="009245BB">
        <w:t xml:space="preserve"> (adresas: </w:t>
      </w:r>
      <w:r w:rsidR="009245BB" w:rsidRPr="00EC4B78">
        <w:t>V. Kudirkos g. 1, Anykščiai</w:t>
      </w:r>
      <w:r w:rsidR="009245BB">
        <w:t>; nekilnojamojo turto bylos Nr. 34/90</w:t>
      </w:r>
      <w:r w:rsidR="00763DE7">
        <w:t>7 plane pastatas pažymėtas 1D3p;</w:t>
      </w:r>
      <w:r w:rsidR="009245BB">
        <w:t xml:space="preserve"> unikalus pastato Nr. 3494-0023-9016)</w:t>
      </w:r>
      <w:r w:rsidR="00EC4B78">
        <w:t xml:space="preserve"> esančias patalpas</w:t>
      </w:r>
      <w:r>
        <w:t xml:space="preserve"> (patalp</w:t>
      </w:r>
      <w:r w:rsidR="00EC4B78">
        <w:t>ų</w:t>
      </w:r>
      <w:r w:rsidR="00607685">
        <w:t xml:space="preserve"> indeksai</w:t>
      </w:r>
      <w:r w:rsidR="009245BB">
        <w:t>:</w:t>
      </w:r>
      <w:r>
        <w:t xml:space="preserve"> </w:t>
      </w:r>
      <w:r w:rsidR="00EC4B78">
        <w:t>1-106 (7,</w:t>
      </w:r>
      <w:r w:rsidR="00763DE7">
        <w:t>46 kv. m.), 1-107 (3,90 kv. m.);</w:t>
      </w:r>
      <w:r w:rsidR="00EC4B78">
        <w:t xml:space="preserve"> bendro naudojimo patalpų indeksai: 1-95 (0,07 iš 1,70 kv. m.), 1-96 (0,08 iš 2,19 kv. m.), 1-99 (2,92 iš 73,00 kv. m.), 1-104 (2,68 iš 66,96 kv. m.)</w:t>
      </w:r>
      <w:r>
        <w:t>), kuri</w:t>
      </w:r>
      <w:r w:rsidR="00EC4B78">
        <w:t>ų</w:t>
      </w:r>
      <w:r>
        <w:t xml:space="preserve"> bendras plotas yra </w:t>
      </w:r>
      <w:r w:rsidR="00EC4B78">
        <w:t>17,11</w:t>
      </w:r>
      <w:r>
        <w:t xml:space="preserve"> kv. m. </w:t>
      </w:r>
    </w:p>
    <w:p w14:paraId="7D74163B" w14:textId="510E647C" w:rsidR="00C6558A" w:rsidRDefault="00EC4B78" w:rsidP="00C6558A">
      <w:pPr>
        <w:autoSpaceDN w:val="0"/>
        <w:ind w:firstLine="720"/>
        <w:jc w:val="both"/>
      </w:pPr>
      <w:r w:rsidRPr="00EC4B78">
        <w:t>Panevėžio TLK įsipareigoja panaudoti savo lėšas atliekan</w:t>
      </w:r>
      <w:r>
        <w:t>t panaudos pagrindais perduotų p</w:t>
      </w:r>
      <w:r w:rsidRPr="00EC4B78">
        <w:t xml:space="preserve">atalpų einamąjį remontą ir, esant poreikiui, atliekant viso statinio kapitalinį remontą, </w:t>
      </w:r>
      <w:r>
        <w:t>prisidėti prie jo proporcingai p</w:t>
      </w:r>
      <w:r w:rsidRPr="00EC4B78">
        <w:t>atalpų dalimi</w:t>
      </w:r>
      <w:r>
        <w:t xml:space="preserve">. </w:t>
      </w:r>
    </w:p>
    <w:p w14:paraId="6985D7C5" w14:textId="77777777" w:rsidR="00C6558A" w:rsidRDefault="00C6558A" w:rsidP="00C6558A">
      <w:pPr>
        <w:tabs>
          <w:tab w:val="left" w:pos="993"/>
        </w:tabs>
        <w:autoSpaceDN w:val="0"/>
        <w:ind w:firstLine="720"/>
        <w:jc w:val="both"/>
      </w:pPr>
      <w:r>
        <w:t xml:space="preserve">PRIDEDAMA: </w:t>
      </w:r>
    </w:p>
    <w:p w14:paraId="5917DAAC" w14:textId="53BC472F" w:rsidR="00C6558A" w:rsidRDefault="00570A96" w:rsidP="00AC1C4F">
      <w:pPr>
        <w:numPr>
          <w:ilvl w:val="0"/>
          <w:numId w:val="1"/>
        </w:numPr>
        <w:tabs>
          <w:tab w:val="left" w:pos="993"/>
        </w:tabs>
        <w:autoSpaceDN w:val="0"/>
        <w:ind w:left="0" w:firstLine="720"/>
        <w:jc w:val="both"/>
      </w:pPr>
      <w:r w:rsidRPr="00570A96">
        <w:t>Juridinio asmens pažymėjimas</w:t>
      </w:r>
      <w:r w:rsidR="00AC1C4F">
        <w:t>.pdf.</w:t>
      </w:r>
    </w:p>
    <w:p w14:paraId="5C1A4D80" w14:textId="0CC4532F" w:rsidR="00AC1C4F" w:rsidRDefault="00AC1C4F" w:rsidP="00AC1C4F">
      <w:pPr>
        <w:pStyle w:val="Sraopastraipa"/>
        <w:numPr>
          <w:ilvl w:val="0"/>
          <w:numId w:val="1"/>
        </w:numPr>
        <w:tabs>
          <w:tab w:val="left" w:pos="993"/>
        </w:tabs>
        <w:ind w:left="0" w:firstLine="709"/>
      </w:pPr>
      <w:r w:rsidRPr="00AC1C4F">
        <w:t>Panevėžio TLK nuostatai.pdf.</w:t>
      </w:r>
    </w:p>
    <w:p w14:paraId="032CE283" w14:textId="77777777" w:rsidR="00C6558A" w:rsidRDefault="00C6558A" w:rsidP="00C6558A">
      <w:pPr>
        <w:autoSpaceDN w:val="0"/>
        <w:jc w:val="both"/>
      </w:pPr>
    </w:p>
    <w:p w14:paraId="6BFA6FE3" w14:textId="77777777" w:rsidR="00C6558A" w:rsidRDefault="00C6558A" w:rsidP="00C6558A">
      <w:pPr>
        <w:autoSpaceDN w:val="0"/>
      </w:pPr>
    </w:p>
    <w:p w14:paraId="01A34F6E" w14:textId="77777777" w:rsidR="00C6558A" w:rsidRDefault="00C6558A" w:rsidP="00C6558A">
      <w:pPr>
        <w:tabs>
          <w:tab w:val="left" w:pos="7655"/>
        </w:tabs>
        <w:autoSpaceDN w:val="0"/>
      </w:pPr>
      <w:r>
        <w:t>Direktorius</w:t>
      </w:r>
      <w:r>
        <w:tab/>
        <w:t xml:space="preserve">       Jonas Narbutas</w:t>
      </w:r>
    </w:p>
    <w:p w14:paraId="712AF205" w14:textId="77777777" w:rsidR="00C6558A" w:rsidRDefault="00C6558A" w:rsidP="00C6558A">
      <w:pPr>
        <w:autoSpaceDN w:val="0"/>
      </w:pPr>
    </w:p>
    <w:p w14:paraId="17939977" w14:textId="77777777" w:rsidR="00C6558A" w:rsidRDefault="00C6558A" w:rsidP="00C6558A">
      <w:pPr>
        <w:autoSpaceDN w:val="0"/>
      </w:pPr>
    </w:p>
    <w:p w14:paraId="37660192" w14:textId="77777777" w:rsidR="009245BB" w:rsidRDefault="009245BB" w:rsidP="00C6558A">
      <w:pPr>
        <w:autoSpaceDN w:val="0"/>
      </w:pPr>
    </w:p>
    <w:p w14:paraId="7986DD15" w14:textId="77777777" w:rsidR="009245BB" w:rsidRDefault="009245BB" w:rsidP="00C6558A">
      <w:pPr>
        <w:autoSpaceDN w:val="0"/>
      </w:pPr>
    </w:p>
    <w:p w14:paraId="40349622" w14:textId="2F5B4E26" w:rsidR="003F688E" w:rsidRDefault="00C6558A" w:rsidP="00C6558A">
      <w:pPr>
        <w:autoSpaceDN w:val="0"/>
      </w:pPr>
      <w:r>
        <w:t>Asta Levickienė,</w:t>
      </w:r>
      <w:r>
        <w:rPr>
          <w:rFonts w:ascii="Arial" w:hAnsi="Arial" w:cs="Arial"/>
          <w:color w:val="686868"/>
          <w:sz w:val="16"/>
          <w:szCs w:val="16"/>
          <w:shd w:val="clear" w:color="auto" w:fill="FFFFFF"/>
        </w:rPr>
        <w:t> </w:t>
      </w:r>
      <w:r>
        <w:t xml:space="preserve">tel.: (8 45)  464635, 8 672 08118; </w:t>
      </w:r>
      <w:hyperlink r:id="rId14" w:history="1">
        <w:r>
          <w:rPr>
            <w:rStyle w:val="Hipersaitas"/>
          </w:rPr>
          <w:t>asta.levickienė@vlk.lk</w:t>
        </w:r>
      </w:hyperlink>
      <w:r>
        <w:t xml:space="preserve"> </w:t>
      </w:r>
    </w:p>
    <w:sectPr w:rsidR="003F688E" w:rsidSect="00E903D6">
      <w:headerReference w:type="default" r:id="rId15"/>
      <w:footerReference w:type="default" r:id="rId16"/>
      <w:type w:val="continuous"/>
      <w:pgSz w:w="11906" w:h="16838"/>
      <w:pgMar w:top="1134" w:right="567" w:bottom="1134" w:left="1701" w:header="567" w:footer="29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BECE8" w14:textId="77777777" w:rsidR="00717768" w:rsidRDefault="00717768">
      <w:r>
        <w:separator/>
      </w:r>
    </w:p>
  </w:endnote>
  <w:endnote w:type="continuationSeparator" w:id="0">
    <w:p w14:paraId="152AF01C" w14:textId="77777777" w:rsidR="00717768" w:rsidRDefault="0071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7" w:type="dxa"/>
      <w:tblBorders>
        <w:top w:val="single" w:sz="4" w:space="0" w:color="000000"/>
      </w:tblBorders>
      <w:tblLayout w:type="fixed"/>
      <w:tblLook w:val="04A0" w:firstRow="1" w:lastRow="0" w:firstColumn="1" w:lastColumn="0" w:noHBand="0" w:noVBand="1"/>
    </w:tblPr>
    <w:tblGrid>
      <w:gridCol w:w="1809"/>
      <w:gridCol w:w="1985"/>
      <w:gridCol w:w="2835"/>
      <w:gridCol w:w="3118"/>
    </w:tblGrid>
    <w:tr w:rsidR="00E903D6" w:rsidRPr="00F47CEE" w14:paraId="40349634" w14:textId="77777777" w:rsidTr="004844AC">
      <w:trPr>
        <w:trHeight w:val="1122"/>
      </w:trPr>
      <w:tc>
        <w:tcPr>
          <w:tcW w:w="1809" w:type="dxa"/>
          <w:vAlign w:val="center"/>
        </w:tcPr>
        <w:p w14:paraId="4034962A" w14:textId="77777777" w:rsidR="00E903D6" w:rsidRDefault="00E903D6" w:rsidP="003B6B5A">
          <w:pPr>
            <w:pStyle w:val="Porat"/>
            <w:tabs>
              <w:tab w:val="clear" w:pos="4153"/>
              <w:tab w:val="clear" w:pos="8306"/>
            </w:tabs>
            <w:rPr>
              <w:sz w:val="20"/>
            </w:rPr>
          </w:pPr>
          <w:r>
            <w:rPr>
              <w:sz w:val="20"/>
            </w:rPr>
            <w:t>Biudžetinė įstaiga</w:t>
          </w:r>
        </w:p>
        <w:p w14:paraId="4034962B" w14:textId="77777777" w:rsidR="00E903D6" w:rsidRDefault="00E903D6" w:rsidP="003B6B5A">
          <w:pPr>
            <w:pStyle w:val="Porat"/>
            <w:tabs>
              <w:tab w:val="clear" w:pos="4153"/>
              <w:tab w:val="clear" w:pos="8306"/>
            </w:tabs>
            <w:rPr>
              <w:sz w:val="20"/>
            </w:rPr>
          </w:pPr>
          <w:r>
            <w:rPr>
              <w:sz w:val="20"/>
            </w:rPr>
            <w:t>Respublikos g. 66</w:t>
          </w:r>
        </w:p>
        <w:p w14:paraId="4034962C" w14:textId="77777777" w:rsidR="00E903D6" w:rsidRPr="00F47CEE" w:rsidRDefault="00E903D6" w:rsidP="003B6B5A">
          <w:pPr>
            <w:rPr>
              <w:sz w:val="20"/>
              <w:szCs w:val="20"/>
              <w:lang w:val="fi-FI"/>
            </w:rPr>
          </w:pPr>
          <w:r>
            <w:rPr>
              <w:sz w:val="20"/>
            </w:rPr>
            <w:t>35158 Panevėžys</w:t>
          </w:r>
        </w:p>
      </w:tc>
      <w:tc>
        <w:tcPr>
          <w:tcW w:w="1985" w:type="dxa"/>
          <w:vAlign w:val="center"/>
        </w:tcPr>
        <w:p w14:paraId="4034962D" w14:textId="77777777" w:rsidR="00E903D6" w:rsidRDefault="00E903D6" w:rsidP="003B6B5A">
          <w:pPr>
            <w:pStyle w:val="Porat"/>
            <w:rPr>
              <w:sz w:val="20"/>
            </w:rPr>
          </w:pPr>
          <w:r>
            <w:rPr>
              <w:sz w:val="20"/>
            </w:rPr>
            <w:t>Tel. (8 45) 596 192</w:t>
          </w:r>
        </w:p>
        <w:p w14:paraId="4034962E" w14:textId="77777777" w:rsidR="00E903D6" w:rsidRDefault="00E903D6" w:rsidP="003B6B5A">
          <w:pPr>
            <w:pStyle w:val="Porat"/>
            <w:rPr>
              <w:sz w:val="20"/>
            </w:rPr>
          </w:pPr>
          <w:r>
            <w:rPr>
              <w:sz w:val="20"/>
            </w:rPr>
            <w:t>Faks. (8 45) 583 789</w:t>
          </w:r>
        </w:p>
        <w:p w14:paraId="4034962F" w14:textId="77777777" w:rsidR="00E903D6" w:rsidRPr="00F47CEE" w:rsidRDefault="00E903D6" w:rsidP="003B6B5A">
          <w:pPr>
            <w:rPr>
              <w:sz w:val="20"/>
              <w:szCs w:val="20"/>
            </w:rPr>
          </w:pPr>
          <w:r>
            <w:rPr>
              <w:sz w:val="20"/>
            </w:rPr>
            <w:t>El. p. patlk@vlk.lt</w:t>
          </w:r>
        </w:p>
      </w:tc>
      <w:tc>
        <w:tcPr>
          <w:tcW w:w="2835" w:type="dxa"/>
          <w:vAlign w:val="center"/>
        </w:tcPr>
        <w:p w14:paraId="40349630" w14:textId="77777777" w:rsidR="00E903D6" w:rsidRDefault="00E903D6" w:rsidP="003B6B5A">
          <w:pPr>
            <w:pStyle w:val="Porat"/>
            <w:rPr>
              <w:sz w:val="20"/>
            </w:rPr>
          </w:pPr>
          <w:r>
            <w:rPr>
              <w:sz w:val="20"/>
            </w:rPr>
            <w:t>Duomenys kaupiami ir saugomi</w:t>
          </w:r>
        </w:p>
        <w:p w14:paraId="40349631" w14:textId="77777777" w:rsidR="00E903D6" w:rsidRDefault="00E903D6" w:rsidP="003B6B5A">
          <w:pPr>
            <w:pStyle w:val="Porat"/>
            <w:rPr>
              <w:sz w:val="20"/>
            </w:rPr>
          </w:pPr>
          <w:r>
            <w:rPr>
              <w:sz w:val="20"/>
            </w:rPr>
            <w:t>Juridinių asmenų registre</w:t>
          </w:r>
        </w:p>
        <w:p w14:paraId="40349632" w14:textId="77777777" w:rsidR="00E903D6" w:rsidRPr="00F47CEE" w:rsidRDefault="00E903D6" w:rsidP="003B6B5A">
          <w:pPr>
            <w:rPr>
              <w:sz w:val="20"/>
              <w:szCs w:val="20"/>
            </w:rPr>
          </w:pPr>
          <w:r>
            <w:rPr>
              <w:sz w:val="20"/>
            </w:rPr>
            <w:t>Kodas 188784179</w:t>
          </w:r>
        </w:p>
      </w:tc>
      <w:tc>
        <w:tcPr>
          <w:tcW w:w="3118" w:type="dxa"/>
          <w:tcMar>
            <w:left w:w="108" w:type="dxa"/>
            <w:right w:w="108" w:type="dxa"/>
          </w:tcMar>
          <w:vAlign w:val="center"/>
        </w:tcPr>
        <w:p w14:paraId="40349633" w14:textId="77777777" w:rsidR="00E903D6" w:rsidRPr="00F47CEE" w:rsidRDefault="0037337E" w:rsidP="003B6B5A">
          <w:pPr>
            <w:rPr>
              <w:rFonts w:ascii="Tahoma" w:hAnsi="Tahoma" w:cs="Tahoma"/>
            </w:rPr>
          </w:pPr>
          <w:r>
            <w:rPr>
              <w:rFonts w:ascii="Tahoma" w:hAnsi="Tahoma" w:cs="Tahoma"/>
              <w:noProof/>
              <w:lang w:val="en-US"/>
            </w:rPr>
            <w:drawing>
              <wp:inline distT="0" distB="0" distL="0" distR="0" wp14:anchorId="40349638" wp14:editId="40349639">
                <wp:extent cx="504000" cy="504000"/>
                <wp:effectExtent l="0" t="0" r="0" b="0"/>
                <wp:docPr id="2" name="Picture 2" descr="\\tfp-pasrv01\profiles\administravimo\graztras\My Documents\DVS\Sablonai\2016-10-12 versija\VLK  Siegel_TIC 27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fp-pasrv01\profiles\administravimo\graztras\My Documents\DVS\Sablonai\2016-10-12 versija\VLK  Siegel_TIC 27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r>
            <w:rPr>
              <w:rFonts w:ascii="Tahoma" w:hAnsi="Tahoma" w:cs="Tahoma"/>
            </w:rPr>
            <w:t xml:space="preserve">  </w:t>
          </w:r>
          <w:r>
            <w:rPr>
              <w:rFonts w:ascii="Tahoma" w:hAnsi="Tahoma" w:cs="Tahoma"/>
              <w:noProof/>
              <w:lang w:val="en-US"/>
            </w:rPr>
            <w:drawing>
              <wp:inline distT="0" distB="0" distL="0" distR="0" wp14:anchorId="4034963A" wp14:editId="4034963B">
                <wp:extent cx="504000" cy="504000"/>
                <wp:effectExtent l="0" t="0" r="0" b="0"/>
                <wp:docPr id="4" name="Picture 4" descr="\\tfp-pasrv01\profiles\administravimo\graztras\My Documents\DVS\Sablonai\2016-10-12 versija\VLK_Siegel_TIC 20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fp-pasrv01\profiles\administravimo\graztras\My Documents\DVS\Sablonai\2016-10-12 versija\VLK_Siegel_TIC 200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r>
            <w:rPr>
              <w:rFonts w:ascii="Tahoma" w:hAnsi="Tahoma" w:cs="Tahoma"/>
            </w:rPr>
            <w:t xml:space="preserve"> </w:t>
          </w:r>
          <w:r w:rsidR="004844AC">
            <w:rPr>
              <w:rFonts w:ascii="Tahoma" w:hAnsi="Tahoma" w:cs="Tahoma"/>
            </w:rPr>
            <w:t xml:space="preserve"> </w:t>
          </w:r>
          <w:r w:rsidR="004844AC">
            <w:rPr>
              <w:rFonts w:ascii="Tahoma" w:hAnsi="Tahoma" w:cs="Tahoma"/>
              <w:noProof/>
              <w:lang w:val="en-US"/>
            </w:rPr>
            <w:drawing>
              <wp:inline distT="0" distB="0" distL="0" distR="0" wp14:anchorId="4034963C" wp14:editId="4034963D">
                <wp:extent cx="600075" cy="498900"/>
                <wp:effectExtent l="0" t="0" r="0" b="0"/>
                <wp:docPr id="6" name="Picture 6" descr="\\tfp-pasrv01\profiles\administravimo\graztras\My Documents\DVS\Sablonai\2015-12 versija\ISO 9001 sp.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fp-pasrv01\profiles\administravimo\graztras\My Documents\DVS\Sablonai\2015-12 versija\ISO 9001 sp.wm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2120" cy="500600"/>
                        </a:xfrm>
                        <a:prstGeom prst="rect">
                          <a:avLst/>
                        </a:prstGeom>
                        <a:noFill/>
                        <a:ln>
                          <a:noFill/>
                        </a:ln>
                      </pic:spPr>
                    </pic:pic>
                  </a:graphicData>
                </a:graphic>
              </wp:inline>
            </w:drawing>
          </w:r>
        </w:p>
      </w:tc>
    </w:tr>
  </w:tbl>
  <w:p w14:paraId="40349635" w14:textId="77777777" w:rsidR="008B321F" w:rsidRPr="00DF2ED2" w:rsidRDefault="008B321F" w:rsidP="008B321F">
    <w:pPr>
      <w:pStyle w:val="Por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49637" w14:textId="77777777" w:rsidR="006E3E24" w:rsidRPr="006E3E24" w:rsidRDefault="006E3E24" w:rsidP="006E3E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F99C2" w14:textId="77777777" w:rsidR="00717768" w:rsidRDefault="00717768">
      <w:r>
        <w:separator/>
      </w:r>
    </w:p>
  </w:footnote>
  <w:footnote w:type="continuationSeparator" w:id="0">
    <w:p w14:paraId="38B58D97" w14:textId="77777777" w:rsidR="00717768" w:rsidRDefault="00717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49629" w14:textId="77777777" w:rsidR="00491030" w:rsidRDefault="00694CFA">
    <w:pPr>
      <w:pStyle w:val="Antrats"/>
    </w:pPr>
    <w:r>
      <w:rPr>
        <w:vanish/>
        <w:color w:val="FF0000"/>
      </w:rPr>
      <w:t>Versija 201</w:t>
    </w:r>
    <w:r w:rsidR="00885A62">
      <w:rPr>
        <w:vanish/>
        <w:color w:val="FF0000"/>
      </w:rPr>
      <w:t>9</w:t>
    </w:r>
    <w:r>
      <w:rPr>
        <w:vanish/>
        <w:color w:val="FF0000"/>
      </w:rPr>
      <w:t>-</w:t>
    </w:r>
    <w:r w:rsidR="004844AC">
      <w:rPr>
        <w:vanish/>
        <w:color w:val="FF0000"/>
      </w:rPr>
      <w:t>0</w:t>
    </w:r>
    <w:r w:rsidR="00885A62">
      <w:rPr>
        <w:vanish/>
        <w:color w:val="FF0000"/>
      </w:rPr>
      <w:t>1</w:t>
    </w:r>
    <w:r>
      <w:rPr>
        <w:vanish/>
        <w:color w:val="FF0000"/>
      </w:rPr>
      <w:t>-</w:t>
    </w:r>
    <w:r w:rsidR="00885A62">
      <w:rPr>
        <w:vanish/>
        <w:color w:val="FF0000"/>
      </w:rPr>
      <w:t>0</w:t>
    </w:r>
    <w:r w:rsidR="004844AC">
      <w:rPr>
        <w:vanish/>
        <w:color w:val="FF000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8205884"/>
      <w:docPartObj>
        <w:docPartGallery w:val="Page Numbers (Top of Page)"/>
        <w:docPartUnique/>
      </w:docPartObj>
    </w:sdtPr>
    <w:sdtEndPr/>
    <w:sdtContent>
      <w:p w14:paraId="40349636" w14:textId="77777777" w:rsidR="006E3E24" w:rsidRDefault="001854A5" w:rsidP="00AB6058">
        <w:pPr>
          <w:pStyle w:val="Antrats"/>
          <w:jc w:val="center"/>
        </w:pPr>
        <w:r w:rsidRPr="00AB6058">
          <w:rPr>
            <w:sz w:val="22"/>
            <w:szCs w:val="22"/>
          </w:rPr>
          <w:fldChar w:fldCharType="begin"/>
        </w:r>
        <w:r w:rsidRPr="00AB6058">
          <w:rPr>
            <w:sz w:val="22"/>
            <w:szCs w:val="22"/>
          </w:rPr>
          <w:instrText>PAGE   \* MERGEFORMAT</w:instrText>
        </w:r>
        <w:r w:rsidRPr="00AB6058">
          <w:rPr>
            <w:sz w:val="22"/>
            <w:szCs w:val="22"/>
          </w:rPr>
          <w:fldChar w:fldCharType="separate"/>
        </w:r>
        <w:r w:rsidR="00B772EB">
          <w:rPr>
            <w:noProof/>
            <w:sz w:val="22"/>
            <w:szCs w:val="22"/>
          </w:rPr>
          <w:t>2</w:t>
        </w:r>
        <w:r w:rsidRPr="00AB6058">
          <w:rPr>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4084"/>
    <w:multiLevelType w:val="hybridMultilevel"/>
    <w:tmpl w:val="5852D79E"/>
    <w:lvl w:ilvl="0" w:tplc="60980D60">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058"/>
    <w:rsid w:val="00030AC7"/>
    <w:rsid w:val="00163E03"/>
    <w:rsid w:val="001854A5"/>
    <w:rsid w:val="001A2A99"/>
    <w:rsid w:val="001B370D"/>
    <w:rsid w:val="00261A37"/>
    <w:rsid w:val="00271470"/>
    <w:rsid w:val="002818A6"/>
    <w:rsid w:val="00283233"/>
    <w:rsid w:val="002B6749"/>
    <w:rsid w:val="002C001D"/>
    <w:rsid w:val="002C0233"/>
    <w:rsid w:val="002F2D47"/>
    <w:rsid w:val="0037337E"/>
    <w:rsid w:val="003F688E"/>
    <w:rsid w:val="003F7828"/>
    <w:rsid w:val="00447864"/>
    <w:rsid w:val="004844AC"/>
    <w:rsid w:val="00491030"/>
    <w:rsid w:val="00504CC3"/>
    <w:rsid w:val="0052448C"/>
    <w:rsid w:val="00544736"/>
    <w:rsid w:val="00570A96"/>
    <w:rsid w:val="00582152"/>
    <w:rsid w:val="005C244B"/>
    <w:rsid w:val="005E076F"/>
    <w:rsid w:val="00607685"/>
    <w:rsid w:val="00694CFA"/>
    <w:rsid w:val="006D3E6F"/>
    <w:rsid w:val="006E3E24"/>
    <w:rsid w:val="006F27C8"/>
    <w:rsid w:val="006F5CD2"/>
    <w:rsid w:val="00707293"/>
    <w:rsid w:val="0071551F"/>
    <w:rsid w:val="00717768"/>
    <w:rsid w:val="00763DE7"/>
    <w:rsid w:val="007A41C0"/>
    <w:rsid w:val="007B518C"/>
    <w:rsid w:val="007C016D"/>
    <w:rsid w:val="00846DFB"/>
    <w:rsid w:val="00856995"/>
    <w:rsid w:val="008703F4"/>
    <w:rsid w:val="008741E3"/>
    <w:rsid w:val="00885A62"/>
    <w:rsid w:val="00887FE4"/>
    <w:rsid w:val="008B15B3"/>
    <w:rsid w:val="008B321F"/>
    <w:rsid w:val="009245BB"/>
    <w:rsid w:val="009B3A73"/>
    <w:rsid w:val="009C6EE6"/>
    <w:rsid w:val="009D5845"/>
    <w:rsid w:val="009E17FC"/>
    <w:rsid w:val="00A05A0D"/>
    <w:rsid w:val="00A77801"/>
    <w:rsid w:val="00AA11AC"/>
    <w:rsid w:val="00AB6058"/>
    <w:rsid w:val="00AC1C4F"/>
    <w:rsid w:val="00AD14DD"/>
    <w:rsid w:val="00AD7A2F"/>
    <w:rsid w:val="00B369FB"/>
    <w:rsid w:val="00B47C78"/>
    <w:rsid w:val="00B772EB"/>
    <w:rsid w:val="00B77559"/>
    <w:rsid w:val="00BA2AAE"/>
    <w:rsid w:val="00BC5292"/>
    <w:rsid w:val="00C55AD1"/>
    <w:rsid w:val="00C6558A"/>
    <w:rsid w:val="00C938E9"/>
    <w:rsid w:val="00D128FB"/>
    <w:rsid w:val="00DC0E19"/>
    <w:rsid w:val="00DE2343"/>
    <w:rsid w:val="00DF2ED2"/>
    <w:rsid w:val="00DF5C70"/>
    <w:rsid w:val="00E55D22"/>
    <w:rsid w:val="00E70B2F"/>
    <w:rsid w:val="00E811F3"/>
    <w:rsid w:val="00E903D6"/>
    <w:rsid w:val="00E94FAC"/>
    <w:rsid w:val="00EA355A"/>
    <w:rsid w:val="00EA5002"/>
    <w:rsid w:val="00EC4B78"/>
    <w:rsid w:val="00EF59C8"/>
    <w:rsid w:val="00F075D2"/>
    <w:rsid w:val="00F34C0A"/>
    <w:rsid w:val="00F63ABA"/>
    <w:rsid w:val="00FF1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495E9"/>
  <w15:docId w15:val="{6CC43631-DD68-4B0D-ABB0-0099E304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8"/>
      <w:szCs w:val="8"/>
      <w:lang w:val="en-GB"/>
    </w:rPr>
  </w:style>
  <w:style w:type="paragraph" w:styleId="prastasiniatinklio">
    <w:name w:val="Normal (Web)"/>
    <w:basedOn w:val="prastasis"/>
    <w:pPr>
      <w:spacing w:before="100" w:beforeAutospacing="1" w:after="100" w:afterAutospacing="1"/>
    </w:pPr>
    <w:rPr>
      <w:lang w:val="en-GB"/>
    </w:rPr>
  </w:style>
  <w:style w:type="character" w:styleId="Komentaronuoroda">
    <w:name w:val="annotation reference"/>
    <w:semiHidden/>
    <w:rPr>
      <w:sz w:val="16"/>
      <w:szCs w:val="16"/>
    </w:rPr>
  </w:style>
  <w:style w:type="paragraph" w:styleId="Komentarotekstas">
    <w:name w:val="annotation text"/>
    <w:basedOn w:val="prastasis"/>
    <w:semiHidden/>
    <w:rPr>
      <w:sz w:val="20"/>
      <w:szCs w:val="20"/>
    </w:rPr>
  </w:style>
  <w:style w:type="paragraph" w:styleId="Pagrindinistekstas">
    <w:name w:val="Body Text"/>
    <w:basedOn w:val="prastasis"/>
    <w:semiHidden/>
    <w:rPr>
      <w:rFonts w:ascii="Arial" w:hAnsi="Arial"/>
      <w:sz w:val="18"/>
      <w:szCs w:val="20"/>
    </w:rPr>
  </w:style>
  <w:style w:type="paragraph" w:styleId="Dokumentoinaostekstas">
    <w:name w:val="endnote text"/>
    <w:basedOn w:val="prastasis"/>
    <w:semiHidden/>
    <w:rPr>
      <w:sz w:val="20"/>
      <w:szCs w:val="20"/>
    </w:rPr>
  </w:style>
  <w:style w:type="character" w:styleId="Dokumentoinaosnumeris">
    <w:name w:val="endnote reference"/>
    <w:semiHidden/>
    <w:rPr>
      <w:vertAlign w:val="superscript"/>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paragraph" w:styleId="Debesliotekstas">
    <w:name w:val="Balloon Text"/>
    <w:basedOn w:val="prastasis"/>
    <w:link w:val="DebesliotekstasDiagrama"/>
    <w:uiPriority w:val="99"/>
    <w:semiHidden/>
    <w:unhideWhenUsed/>
    <w:rsid w:val="00B369FB"/>
    <w:rPr>
      <w:rFonts w:ascii="Tahoma" w:hAnsi="Tahoma" w:cs="Tahoma"/>
      <w:sz w:val="16"/>
      <w:szCs w:val="16"/>
    </w:rPr>
  </w:style>
  <w:style w:type="character" w:customStyle="1" w:styleId="DebesliotekstasDiagrama">
    <w:name w:val="Debesėlio tekstas Diagrama"/>
    <w:link w:val="Debesliotekstas"/>
    <w:uiPriority w:val="99"/>
    <w:semiHidden/>
    <w:rsid w:val="00B369FB"/>
    <w:rPr>
      <w:rFonts w:ascii="Tahoma" w:hAnsi="Tahoma" w:cs="Tahoma"/>
      <w:sz w:val="16"/>
      <w:szCs w:val="16"/>
      <w:lang w:eastAsia="en-US"/>
    </w:rPr>
  </w:style>
  <w:style w:type="character" w:customStyle="1" w:styleId="PoratDiagrama">
    <w:name w:val="Poraštė Diagrama"/>
    <w:basedOn w:val="Numatytasispastraiposriftas"/>
    <w:link w:val="Porat"/>
    <w:uiPriority w:val="99"/>
    <w:rsid w:val="00C938E9"/>
    <w:rPr>
      <w:sz w:val="24"/>
      <w:szCs w:val="24"/>
      <w:lang w:eastAsia="en-US"/>
    </w:rPr>
  </w:style>
  <w:style w:type="character" w:customStyle="1" w:styleId="AntratsDiagrama">
    <w:name w:val="Antraštės Diagrama"/>
    <w:basedOn w:val="Numatytasispastraiposriftas"/>
    <w:link w:val="Antrats"/>
    <w:uiPriority w:val="99"/>
    <w:rsid w:val="006E3E24"/>
    <w:rPr>
      <w:sz w:val="24"/>
      <w:szCs w:val="24"/>
      <w:lang w:eastAsia="en-US"/>
    </w:rPr>
  </w:style>
  <w:style w:type="character" w:styleId="Hipersaitas">
    <w:name w:val="Hyperlink"/>
    <w:basedOn w:val="Numatytasispastraiposriftas"/>
    <w:uiPriority w:val="99"/>
    <w:semiHidden/>
    <w:unhideWhenUsed/>
    <w:rsid w:val="00C6558A"/>
    <w:rPr>
      <w:color w:val="0000FF" w:themeColor="hyperlink"/>
      <w:u w:val="single"/>
    </w:rPr>
  </w:style>
  <w:style w:type="paragraph" w:styleId="Sraopastraipa">
    <w:name w:val="List Paragraph"/>
    <w:basedOn w:val="prastasis"/>
    <w:uiPriority w:val="34"/>
    <w:qFormat/>
    <w:rsid w:val="00AC1C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0667">
      <w:bodyDiv w:val="1"/>
      <w:marLeft w:val="0"/>
      <w:marRight w:val="0"/>
      <w:marTop w:val="0"/>
      <w:marBottom w:val="0"/>
      <w:divBdr>
        <w:top w:val="none" w:sz="0" w:space="0" w:color="auto"/>
        <w:left w:val="none" w:sz="0" w:space="0" w:color="auto"/>
        <w:bottom w:val="none" w:sz="0" w:space="0" w:color="auto"/>
        <w:right w:val="none" w:sz="0" w:space="0" w:color="auto"/>
      </w:divBdr>
    </w:div>
    <w:div w:id="823788013">
      <w:bodyDiv w:val="1"/>
      <w:marLeft w:val="0"/>
      <w:marRight w:val="0"/>
      <w:marTop w:val="0"/>
      <w:marBottom w:val="0"/>
      <w:divBdr>
        <w:top w:val="none" w:sz="0" w:space="0" w:color="auto"/>
        <w:left w:val="none" w:sz="0" w:space="0" w:color="auto"/>
        <w:bottom w:val="none" w:sz="0" w:space="0" w:color="auto"/>
        <w:right w:val="none" w:sz="0" w:space="0" w:color="auto"/>
      </w:divBdr>
    </w:div>
    <w:div w:id="1117602318">
      <w:bodyDiv w:val="1"/>
      <w:marLeft w:val="0"/>
      <w:marRight w:val="0"/>
      <w:marTop w:val="0"/>
      <w:marBottom w:val="0"/>
      <w:divBdr>
        <w:top w:val="none" w:sz="0" w:space="0" w:color="auto"/>
        <w:left w:val="none" w:sz="0" w:space="0" w:color="auto"/>
        <w:bottom w:val="none" w:sz="0" w:space="0" w:color="auto"/>
        <w:right w:val="none" w:sz="0" w:space="0" w:color="auto"/>
      </w:divBdr>
    </w:div>
    <w:div w:id="1246844613">
      <w:bodyDiv w:val="1"/>
      <w:marLeft w:val="0"/>
      <w:marRight w:val="0"/>
      <w:marTop w:val="0"/>
      <w:marBottom w:val="0"/>
      <w:divBdr>
        <w:top w:val="none" w:sz="0" w:space="0" w:color="auto"/>
        <w:left w:val="none" w:sz="0" w:space="0" w:color="auto"/>
        <w:bottom w:val="none" w:sz="0" w:space="0" w:color="auto"/>
        <w:right w:val="none" w:sz="0" w:space="0" w:color="auto"/>
      </w:divBdr>
    </w:div>
    <w:div w:id="20980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ta.levickien&#279;@vlk.lk"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wmf"/><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aztras\AppData\Roaming\Microsoft\Templates\t_siunciamas_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msPermissionsFlags xmlns="c5f3fa27-293c-41ee-aea8-cde8141b397d">,SECFALSE,</DmsPermissionsFlags>
    <DmsWaitingForSign xmlns="51cbe2c7-36be-4246-bb1b-a0e8bc34d545">true</DmsWaitingForSign>
    <DmsCommChanPerm xmlns="028236e2-f653-4d19-ab67-4d06a9145e0c" xsi:nil="true"/>
    <DmsPermissionsConfid xmlns="c5f3fa27-293c-41ee-aea8-cde8141b397d">false</DmsPermissionsConfid>
    <k92436b201af48729f33d840016d3072 xmlns="c5f3fa27-293c-41ee-aea8-cde8141b397d">
      <Terms xmlns="http://schemas.microsoft.com/office/infopath/2007/PartnerControls"/>
    </k92436b201af48729f33d840016d3072>
    <DmsPermissionsUsers xmlns="c5f3fa27-293c-41ee-aea8-cde8141b397d">
      <UserInfo>
        <DisplayName/>
        <AccountId xsi:nil="true"/>
        <AccountType/>
      </UserInfo>
    </DmsPermissionsUsers>
    <DmsDocPrepListOrderNo xmlns="4b2e9d09-07c5-42d4-ad0a-92e216c40b99">1</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ABEA14FA6EBC74CA3B7EBDCD8EE6AFC" ma:contentTypeVersion="9" ma:contentTypeDescription="Kurkite naują dokumentą." ma:contentTypeScope="" ma:versionID="a7a6a67cf79a84f627433eea1837627d">
  <xsd:schema xmlns:xsd="http://www.w3.org/2001/XMLSchema" xmlns:xs="http://www.w3.org/2001/XMLSchema" xmlns:p="http://schemas.microsoft.com/office/2006/metadata/properties" xmlns:ns2="4b2e9d09-07c5-42d4-ad0a-92e216c40b99" xmlns:ns3="028236e2-f653-4d19-ab67-4d06a9145e0c" xmlns:ns4="c5f3fa27-293c-41ee-aea8-cde8141b397d" xmlns:ns5="51cbe2c7-36be-4246-bb1b-a0e8bc34d545" targetNamespace="http://schemas.microsoft.com/office/2006/metadata/properties" ma:root="true" ma:fieldsID="92ea631dc574a088cab9e61c9321a8b2" ns2:_="" ns3:_="" ns4:_="" ns5:_="">
    <xsd:import namespace="4b2e9d09-07c5-42d4-ad0a-92e216c40b99"/>
    <xsd:import namespace="028236e2-f653-4d19-ab67-4d06a9145e0c"/>
    <xsd:import namespace="c5f3fa27-293c-41ee-aea8-cde8141b397d"/>
    <xsd:import namespace="51cbe2c7-36be-4246-bb1b-a0e8bc34d545"/>
    <xsd:element name="properties">
      <xsd:complexType>
        <xsd:sequence>
          <xsd:element name="documentManagement">
            <xsd:complexType>
              <xsd:all>
                <xsd:element ref="ns2:DmsDocPrepListOrderNo" minOccurs="0"/>
                <xsd:element ref="ns3:DmsCommChanPerm" minOccurs="0"/>
                <xsd:element ref="ns4:DmsPermissionsUsers" minOccurs="0"/>
                <xsd:element ref="ns4:k92436b201af48729f33d840016d3072" minOccurs="0"/>
                <xsd:element ref="ns4:DmsPermissionsConfid" minOccurs="0"/>
                <xsd:element ref="ns4:DmsPermissionsFlags" minOccurs="0"/>
                <xsd:element ref="ns5:DmsWaitingForSig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CommChanPerm" ma:index="9" nillable="true" ma:displayName="DmsCommChanPerm" ma:description="" ma:hidden="true" ma:internalName="DmsCommChanPerm">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fa27-293c-41ee-aea8-cde8141b397d" elementFormDefault="qualified">
    <xsd:import namespace="http://schemas.microsoft.com/office/2006/documentManagement/types"/>
    <xsd:import namespace="http://schemas.microsoft.com/office/infopath/2007/PartnerControls"/>
    <xsd:element name="DmsPermissionsUsers" ma:index="1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92436b201af48729f33d840016d3072" ma:index="12" nillable="true" ma:taxonomy="true" ma:internalName="k92436b201af48729f33d840016d3072" ma:taxonomyFieldName="DmsPermissionsDivisions" ma:displayName="Teisės padaliniai" ma:fieldId="{492436b2-01af-4872-9f33-d840016d3072}" ma:taxonomyMulti="true" ma:sspId="68e6a6e6-97a4-4f66-9e0b-be61c348ddcc" ma:termSetId="4f64bd1e-71c7-4959-9662-c015f70fd45a" ma:anchorId="00000000-0000-0000-0000-000000000000" ma:open="false" ma:isKeyword="false">
      <xsd:complexType>
        <xsd:sequence>
          <xsd:element ref="pc:Terms" minOccurs="0" maxOccurs="1"/>
        </xsd:sequence>
      </xsd:complexType>
    </xsd:element>
    <xsd:element name="DmsPermissionsConfid" ma:index="13" nillable="true" ma:displayName="Konfidencialu" ma:internalName="DmsPermissionsConfid">
      <xsd:simpleType>
        <xsd:restriction base="dms:Boolean"/>
      </xsd:simpleType>
    </xsd:element>
    <xsd:element name="DmsPermissionsFlags" ma:index="14" nillable="true" ma:displayName="DVS Teisių žymos" ma:default=",SECFALSE," ma:internalName="DmsPermissionsFlag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cbe2c7-36be-4246-bb1b-a0e8bc34d545" elementFormDefault="qualified">
    <xsd:import namespace="http://schemas.microsoft.com/office/2006/documentManagement/types"/>
    <xsd:import namespace="http://schemas.microsoft.com/office/infopath/2007/PartnerControls"/>
    <xsd:element name="DmsWaitingForSign" ma:index="15" nillable="true" ma:displayName="Laukiama pasirašymo" ma:default="0" ma:internalName="DmsWaitingForSign">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E6035-ABCC-4D13-85B9-C4ACF7A78EF4}">
  <ds:schemaRefs>
    <ds:schemaRef ds:uri="http://schemas.microsoft.com/office/2006/metadata/properties"/>
    <ds:schemaRef ds:uri="http://schemas.microsoft.com/office/infopath/2007/PartnerControls"/>
    <ds:schemaRef ds:uri="c5f3fa27-293c-41ee-aea8-cde8141b397d"/>
    <ds:schemaRef ds:uri="51cbe2c7-36be-4246-bb1b-a0e8bc34d545"/>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13C1C97-AA4B-4D2D-92A0-B1DD60BA19A7}">
  <ds:schemaRefs>
    <ds:schemaRef ds:uri="http://schemas.microsoft.com/sharepoint/v3/contenttype/forms"/>
  </ds:schemaRefs>
</ds:datastoreItem>
</file>

<file path=customXml/itemProps3.xml><?xml version="1.0" encoding="utf-8"?>
<ds:datastoreItem xmlns:ds="http://schemas.openxmlformats.org/officeDocument/2006/customXml" ds:itemID="{F33E9CE8-ACD2-484D-ADA1-C79582156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c5f3fa27-293c-41ee-aea8-cde8141b397d"/>
    <ds:schemaRef ds:uri="51cbe2c7-36be-4246-bb1b-a0e8bc34d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32059-AA13-4015-8A2A-2E71A8CB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t_siunciamas_r</Template>
  <TotalTime>3</TotalTime>
  <Pages>1</Pages>
  <Words>1538</Words>
  <Characters>877</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Siunciamas rastas</vt:lpstr>
    </vt:vector>
  </TitlesOfParts>
  <Company>Panevezio TLK</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patalpų panaudos</dc:title>
  <dc:creator>Gražina Traškevičiūtė</dc:creator>
  <cp:lastModifiedBy>Simas M</cp:lastModifiedBy>
  <cp:revision>2</cp:revision>
  <cp:lastPrinted>2019-11-04T07:40:00Z</cp:lastPrinted>
  <dcterms:created xsi:type="dcterms:W3CDTF">2020-03-26T15:38:00Z</dcterms:created>
  <dcterms:modified xsi:type="dcterms:W3CDTF">2020-03-26T15:38:00Z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0x010100AABEA14FA6EBC74CA3B7EBDCD8EE6AFC</vt:lpwstr>
  </property>
  <property fmtid="{D5CDD505-2E9C-101B-9397-08002B2CF9AE}" pid="3" name="DmsPermissionsDivisions">
    <vt:lpwstr/>
  </property>
  <property fmtid="{D5CDD505-2E9C-101B-9397-08002B2CF9AE}" pid="4" name="TaxCatchAll">
    <vt:lpwstr/>
  </property>
</Properties>
</file>